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6" w:rsidRPr="00531EE0" w:rsidRDefault="003A04F6" w:rsidP="003A0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>Centro Unión Empleados de Comercio – Filial – GALVEZ –Adherido a la FAECYS.</w:t>
      </w:r>
    </w:p>
    <w:p w:rsidR="003A04F6" w:rsidRPr="00531EE0" w:rsidRDefault="003A04F6" w:rsidP="003A0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Dorrego Nº 0638 Tel: 03404-432673 </w:t>
      </w:r>
      <w:hyperlink r:id="rId4" w:history="1">
        <w:r w:rsidRPr="00531EE0">
          <w:rPr>
            <w:rStyle w:val="Hipervnculo"/>
            <w:rFonts w:ascii="Times New Roman" w:hAnsi="Times New Roman" w:cs="Times New Roman"/>
            <w:sz w:val="28"/>
            <w:szCs w:val="28"/>
          </w:rPr>
          <w:t>cuec@cegnet.com.ar</w:t>
        </w:r>
      </w:hyperlink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  GALVEZ (Sta. Fe)</w:t>
      </w:r>
    </w:p>
    <w:p w:rsidR="003A04F6" w:rsidRPr="00531EE0" w:rsidRDefault="003A04F6" w:rsidP="003A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Escalas de sueldos mínimos que rigen para la rama</w:t>
      </w:r>
    </w:p>
    <w:p w:rsidR="003A04F6" w:rsidRPr="00531EE0" w:rsidRDefault="003A04F6" w:rsidP="003A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PERSONAL DE COOPERATIVAS DE AGUA POTABLE</w:t>
      </w:r>
    </w:p>
    <w:p w:rsidR="003A04F6" w:rsidRPr="00531EE0" w:rsidRDefault="003A04F6" w:rsidP="003A04F6">
      <w:pPr>
        <w:jc w:val="center"/>
        <w:rPr>
          <w:rFonts w:ascii="Times New Roman" w:hAnsi="Times New Roman" w:cs="Times New Roman"/>
          <w:b/>
          <w:bCs/>
        </w:rPr>
      </w:pPr>
      <w:r w:rsidRPr="00531EE0">
        <w:rPr>
          <w:rFonts w:ascii="Times New Roman" w:hAnsi="Times New Roman" w:cs="Times New Roman"/>
          <w:b/>
          <w:bCs/>
        </w:rPr>
        <w:t>Según convenio homologado por el Ministerio de Trabajo resolución  Nº 1170/95 en vigencia</w:t>
      </w:r>
    </w:p>
    <w:p w:rsidR="003A04F6" w:rsidRPr="00FF1E0A" w:rsidRDefault="003A04F6" w:rsidP="003A04F6">
      <w:pPr>
        <w:jc w:val="center"/>
        <w:rPr>
          <w:b/>
          <w:color w:val="C0504D" w:themeColor="accent2"/>
          <w:sz w:val="40"/>
          <w:szCs w:val="40"/>
        </w:rPr>
      </w:pPr>
      <w:r w:rsidRPr="00531EE0">
        <w:rPr>
          <w:b/>
          <w:color w:val="C0504D" w:themeColor="accent2"/>
          <w:sz w:val="40"/>
          <w:szCs w:val="40"/>
        </w:rPr>
        <w:t xml:space="preserve">Escala vigente </w:t>
      </w:r>
      <w:r>
        <w:rPr>
          <w:b/>
          <w:color w:val="C0504D" w:themeColor="accent2"/>
          <w:sz w:val="40"/>
          <w:szCs w:val="40"/>
        </w:rPr>
        <w:t xml:space="preserve">Febrero </w:t>
      </w:r>
      <w:r w:rsidRPr="00531EE0">
        <w:rPr>
          <w:b/>
          <w:color w:val="C0504D" w:themeColor="accent2"/>
          <w:sz w:val="40"/>
          <w:szCs w:val="40"/>
        </w:rPr>
        <w:t>de 201</w:t>
      </w:r>
      <w:r>
        <w:rPr>
          <w:b/>
          <w:color w:val="C0504D" w:themeColor="accent2"/>
          <w:sz w:val="40"/>
          <w:szCs w:val="40"/>
        </w:rPr>
        <w:t>9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701"/>
        <w:gridCol w:w="1559"/>
        <w:gridCol w:w="1701"/>
        <w:gridCol w:w="1701"/>
        <w:gridCol w:w="2126"/>
      </w:tblGrid>
      <w:tr w:rsidR="003A04F6" w:rsidRPr="0063626D" w:rsidTr="009F0A8B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CATEGORIAS DE EMPLEADOS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Hasta 500 conexiones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501 a 1500 + 7%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1501 a 3500 7%+7%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Más de 3500 7+7+7%</w:t>
            </w:r>
          </w:p>
        </w:tc>
      </w:tr>
      <w:tr w:rsidR="003A04F6" w:rsidRPr="0063626D" w:rsidTr="009F0A8B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D</w:t>
            </w: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Maestranza y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Básico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b/>
                <w:color w:val="4F81BD" w:themeColor="accent1"/>
                <w:sz w:val="24"/>
                <w:szCs w:val="24"/>
              </w:rPr>
            </w:pPr>
            <w:r w:rsidRPr="005120A7">
              <w:rPr>
                <w:b/>
                <w:color w:val="4F81BD" w:themeColor="accent1"/>
                <w:sz w:val="24"/>
                <w:szCs w:val="24"/>
              </w:rPr>
              <w:t>$ 26.627,70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$ 28.491,64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$ 30.355,58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$ 32.219,52</w:t>
            </w:r>
          </w:p>
        </w:tc>
      </w:tr>
      <w:tr w:rsidR="003A04F6" w:rsidRPr="0063626D" w:rsidTr="009F0A8B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4F6" w:rsidRPr="0063626D" w:rsidRDefault="003A04F6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Auxiliar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$ 29.290,47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$ 31.340,80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$ 33.391,14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$ 35.441,47</w:t>
            </w: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Medio Of. 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$ 35.947,40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$ 38.463,71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$ 40.980,03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$ 43.496,35</w:t>
            </w: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Oficial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$ 39.941,55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$ 42.737,46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$ 45.533,37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$ 48.329,28</w:t>
            </w: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Of.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$ 45.267,09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$ 48.435,79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$ 51.604,48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$ 54.773,18</w:t>
            </w: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$ 29.290,47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$ 31.340,80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$ 33.391,14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$ 35.441,47</w:t>
            </w: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2da 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$ 35.947,40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$ 38.463,71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$ 40.980,03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$ 43.496,35</w:t>
            </w: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1ra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$ 39.941,55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$ 42.737,46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$ 45.533,37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$ 48.329,28</w:t>
            </w: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Encargado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$ 45.267,09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$ 48.435,79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$ 51.604,48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Pr="005120A7" w:rsidRDefault="005120A7">
            <w:pPr>
              <w:rPr>
                <w:color w:val="000000"/>
                <w:sz w:val="24"/>
                <w:szCs w:val="24"/>
              </w:rPr>
            </w:pPr>
            <w:r w:rsidRPr="005120A7">
              <w:rPr>
                <w:color w:val="000000"/>
                <w:sz w:val="24"/>
                <w:szCs w:val="24"/>
              </w:rPr>
              <w:t>$ 54.773,18</w:t>
            </w:r>
          </w:p>
        </w:tc>
      </w:tr>
      <w:tr w:rsidR="003A04F6" w:rsidRPr="0063626D" w:rsidTr="009F0A8B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Técnico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2da 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$ 43.935,71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$ 47.011,20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$ 50.086,70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$ 53.162,20</w:t>
            </w: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1da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$ 50.592,63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$ 54.134,11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$ 57.675,60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$ 61.217,08</w:t>
            </w:r>
          </w:p>
        </w:tc>
      </w:tr>
      <w:tr w:rsidR="003A04F6" w:rsidRPr="0063626D" w:rsidTr="009F0A8B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F6" w:rsidRPr="0063626D" w:rsidRDefault="003A04F6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4F6" w:rsidRPr="0034693F" w:rsidRDefault="003A04F6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0A7" w:rsidRPr="0063626D" w:rsidTr="009F0A8B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Personal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Superv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Y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150%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AyB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$ 66.569,25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</w:p>
        </w:tc>
      </w:tr>
      <w:tr w:rsidR="005120A7" w:rsidRPr="0063626D" w:rsidTr="009F0A8B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7" w:rsidRPr="0063626D" w:rsidRDefault="005120A7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200%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A7" w:rsidRDefault="005120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$ 79.883,10</w:t>
            </w:r>
          </w:p>
        </w:tc>
      </w:tr>
    </w:tbl>
    <w:p w:rsidR="003A04F6" w:rsidRPr="00FF1E0A" w:rsidRDefault="003A04F6" w:rsidP="003A04F6">
      <w:pPr>
        <w:rPr>
          <w:sz w:val="16"/>
          <w:szCs w:val="16"/>
        </w:rPr>
      </w:pPr>
    </w:p>
    <w:p w:rsidR="003A04F6" w:rsidRPr="00FF1E0A" w:rsidRDefault="003A04F6" w:rsidP="003A04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115DD2">
        <w:rPr>
          <w:b/>
          <w:sz w:val="20"/>
          <w:u w:val="single"/>
        </w:rPr>
        <w:t>Nota:</w:t>
      </w:r>
      <w:r>
        <w:rPr>
          <w:rStyle w:val="Textoennegrita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4F81BD" w:themeColor="accent1"/>
          <w:sz w:val="16"/>
          <w:szCs w:val="16"/>
        </w:rPr>
        <w:t>Con base del cálculo al 31 de Marzo del 2018 se pacto un incremento salarial del 7% para el mes de Enero, El 7% para febrero y un 6% para Marzo esto da al mes de marzo 2019 un incremento salarial de la escala de Marzo de 2018 un 20%.-</w:t>
      </w:r>
    </w:p>
    <w:p w:rsidR="003A04F6" w:rsidRPr="00FF1E0A" w:rsidRDefault="003A04F6" w:rsidP="003A04F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3"/>
        <w:gridCol w:w="843"/>
        <w:gridCol w:w="464"/>
        <w:gridCol w:w="843"/>
        <w:gridCol w:w="464"/>
        <w:gridCol w:w="843"/>
        <w:gridCol w:w="464"/>
        <w:gridCol w:w="1642"/>
      </w:tblGrid>
      <w:tr w:rsidR="003A04F6" w:rsidRPr="00147BE8" w:rsidTr="009F0A8B">
        <w:trPr>
          <w:cantSplit/>
          <w:jc w:val="center"/>
        </w:trPr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pStyle w:val="Ttulo2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s-E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Pago de Porcentaje por antigüedad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Emp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Coop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>. Agua Potable s/ convenio2% acumulativo por año de Antigüedad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48,60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3A04F6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F6" w:rsidRDefault="003A04F6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:rsidR="003A04F6" w:rsidRDefault="003A04F6" w:rsidP="003A04F6">
      <w:pPr>
        <w:jc w:val="center"/>
        <w:rPr>
          <w:sz w:val="16"/>
          <w:szCs w:val="16"/>
        </w:rPr>
      </w:pPr>
    </w:p>
    <w:p w:rsidR="003A04F6" w:rsidRDefault="003A04F6" w:rsidP="003A04F6">
      <w:pPr>
        <w:jc w:val="center"/>
      </w:pPr>
      <w:proofErr w:type="spellStart"/>
      <w:r>
        <w:t>Presentismo</w:t>
      </w:r>
      <w:proofErr w:type="spellEnd"/>
      <w:r>
        <w:t>: Por asistencia deberá agregarse el 8,33% según convenio colectivo de trabajo</w:t>
      </w:r>
    </w:p>
    <w:p w:rsidR="003A04F6" w:rsidRPr="00204BF1" w:rsidRDefault="003A04F6" w:rsidP="003A04F6">
      <w:pPr>
        <w:rPr>
          <w:sz w:val="16"/>
          <w:szCs w:val="16"/>
        </w:rPr>
      </w:pPr>
    </w:p>
    <w:p w:rsidR="003A04F6" w:rsidRDefault="003A04F6" w:rsidP="003A04F6">
      <w:pPr>
        <w:jc w:val="center"/>
      </w:pPr>
      <w:r w:rsidRPr="006824D3">
        <w:rPr>
          <w:noProof/>
          <w:lang w:eastAsia="es-AR"/>
        </w:rPr>
        <w:drawing>
          <wp:inline distT="0" distB="0" distL="0" distR="0">
            <wp:extent cx="836930" cy="819785"/>
            <wp:effectExtent l="19050" t="0" r="1270" b="0"/>
            <wp:docPr id="2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A8" w:rsidRDefault="000446A8"/>
    <w:sectPr w:rsidR="000446A8" w:rsidSect="0063626D">
      <w:pgSz w:w="12240" w:h="15840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04F6"/>
    <w:rsid w:val="000446A8"/>
    <w:rsid w:val="003A04F6"/>
    <w:rsid w:val="004F6B51"/>
    <w:rsid w:val="005120A7"/>
    <w:rsid w:val="00831059"/>
    <w:rsid w:val="00C0105D"/>
    <w:rsid w:val="00F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F6"/>
  </w:style>
  <w:style w:type="paragraph" w:styleId="Ttulo2">
    <w:name w:val="heading 2"/>
    <w:basedOn w:val="Normal"/>
    <w:next w:val="Normal"/>
    <w:link w:val="Ttulo2Car"/>
    <w:unhideWhenUsed/>
    <w:qFormat/>
    <w:rsid w:val="003A04F6"/>
    <w:pPr>
      <w:keepNext/>
      <w:spacing w:line="240" w:lineRule="auto"/>
      <w:outlineLvl w:val="1"/>
    </w:pPr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A04F6"/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04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A04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uec@ceg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2019-01-09T00:47:00Z</dcterms:created>
  <dcterms:modified xsi:type="dcterms:W3CDTF">2019-01-09T13:39:00Z</dcterms:modified>
</cp:coreProperties>
</file>